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7A" w:rsidRDefault="00A7327A" w:rsidP="001F0371">
      <w:pPr>
        <w:spacing w:after="0" w:line="240" w:lineRule="auto"/>
        <w:rPr>
          <w:b/>
        </w:rPr>
      </w:pPr>
    </w:p>
    <w:p w:rsidR="001F0371" w:rsidRPr="00405EF9" w:rsidRDefault="001F0371" w:rsidP="001F0371">
      <w:pPr>
        <w:spacing w:after="0" w:line="240" w:lineRule="auto"/>
        <w:rPr>
          <w:b/>
        </w:rPr>
      </w:pPr>
      <w:r w:rsidRPr="00405EF9">
        <w:rPr>
          <w:b/>
        </w:rPr>
        <w:t>Wisconsin Breast Cancer Task Force: Outreach Team Meeting Notes</w:t>
      </w:r>
    </w:p>
    <w:p w:rsidR="00A7327A" w:rsidRPr="001F0371" w:rsidRDefault="001F0371" w:rsidP="00A7327A">
      <w:pPr>
        <w:ind w:left="720"/>
      </w:pPr>
      <w:r>
        <w:t>Wednesday, May 13, 20</w:t>
      </w:r>
      <w:r w:rsidRPr="001F0371">
        <w:t>15</w:t>
      </w:r>
      <w:r w:rsidR="009D1208">
        <w:br/>
        <w:t>11:00am Combined Call</w:t>
      </w:r>
    </w:p>
    <w:p w:rsidR="001F0371" w:rsidRPr="001F0371" w:rsidRDefault="001F0371" w:rsidP="001F0371">
      <w:r w:rsidRPr="001F0371">
        <w:rPr>
          <w:b/>
        </w:rPr>
        <w:t>Attendees:</w:t>
      </w:r>
      <w:r w:rsidR="009D1208">
        <w:t xml:space="preserve"> Dawn Anderson, Julie </w:t>
      </w:r>
      <w:proofErr w:type="spellStart"/>
      <w:r w:rsidR="009D1208">
        <w:t>Brinen</w:t>
      </w:r>
      <w:proofErr w:type="spellEnd"/>
      <w:r w:rsidR="009D1208">
        <w:t xml:space="preserve">, Beth Brunner, </w:t>
      </w:r>
      <w:r w:rsidR="009D1208">
        <w:t>Ginny Finn</w:t>
      </w:r>
      <w:r w:rsidR="009D1208">
        <w:t>,</w:t>
      </w:r>
      <w:r w:rsidR="009D1208" w:rsidRPr="001F0371">
        <w:t xml:space="preserve"> </w:t>
      </w:r>
      <w:r w:rsidRPr="001F0371">
        <w:t xml:space="preserve">Katherine </w:t>
      </w:r>
      <w:proofErr w:type="spellStart"/>
      <w:r w:rsidRPr="001F0371">
        <w:t>G</w:t>
      </w:r>
      <w:r w:rsidR="009D1208">
        <w:t>aulke</w:t>
      </w:r>
      <w:proofErr w:type="spellEnd"/>
      <w:r w:rsidRPr="001F0371">
        <w:t>,</w:t>
      </w:r>
      <w:r w:rsidR="009D1208">
        <w:t xml:space="preserve"> Carla Harris, </w:t>
      </w:r>
      <w:r w:rsidR="009D1208" w:rsidRPr="001F0371">
        <w:t xml:space="preserve">Michelle </w:t>
      </w:r>
      <w:proofErr w:type="spellStart"/>
      <w:r w:rsidR="009D1208" w:rsidRPr="001F0371">
        <w:t>H</w:t>
      </w:r>
      <w:r w:rsidR="009D1208">
        <w:t>eitzinger</w:t>
      </w:r>
      <w:proofErr w:type="spellEnd"/>
      <w:r w:rsidR="009D1208">
        <w:t>,</w:t>
      </w:r>
      <w:r w:rsidRPr="001F0371">
        <w:t xml:space="preserve"> </w:t>
      </w:r>
      <w:r w:rsidR="009D1208">
        <w:t xml:space="preserve">Phyllis Holder, </w:t>
      </w:r>
      <w:r w:rsidR="009D1208">
        <w:t xml:space="preserve">Janet Johnson, </w:t>
      </w:r>
      <w:r w:rsidR="009D1208">
        <w:t xml:space="preserve">Robin Luther, Pam Lyon, </w:t>
      </w:r>
      <w:r w:rsidR="009D1208">
        <w:t xml:space="preserve">Sarah </w:t>
      </w:r>
      <w:proofErr w:type="spellStart"/>
      <w:r w:rsidR="009D1208">
        <w:t>Mroz</w:t>
      </w:r>
      <w:proofErr w:type="spellEnd"/>
      <w:r w:rsidR="009D1208" w:rsidRPr="001F0371">
        <w:t xml:space="preserve">, </w:t>
      </w:r>
      <w:r w:rsidR="009D1208">
        <w:t xml:space="preserve">Nicki </w:t>
      </w:r>
      <w:proofErr w:type="spellStart"/>
      <w:r w:rsidR="009D1208">
        <w:t>P</w:t>
      </w:r>
      <w:r w:rsidR="009D1208">
        <w:t>anico</w:t>
      </w:r>
      <w:proofErr w:type="spellEnd"/>
      <w:r w:rsidR="009D1208">
        <w:t>,</w:t>
      </w:r>
      <w:r w:rsidR="009D1208" w:rsidRPr="001F0371">
        <w:t xml:space="preserve"> </w:t>
      </w:r>
      <w:r w:rsidR="009D1208" w:rsidRPr="001F0371">
        <w:t>Kari S</w:t>
      </w:r>
      <w:r w:rsidR="009D1208">
        <w:t>ievert,</w:t>
      </w:r>
      <w:r w:rsidR="009D1208" w:rsidRPr="001F0371">
        <w:t xml:space="preserve"> </w:t>
      </w:r>
      <w:r w:rsidR="009D1208" w:rsidRPr="001F0371">
        <w:t>Ros</w:t>
      </w:r>
      <w:r w:rsidR="009D1208">
        <w:t>a</w:t>
      </w:r>
      <w:r w:rsidR="009D1208" w:rsidRPr="001F0371">
        <w:t>lyn S</w:t>
      </w:r>
      <w:r w:rsidR="009D1208">
        <w:t xml:space="preserve">mith, </w:t>
      </w:r>
      <w:proofErr w:type="spellStart"/>
      <w:r w:rsidRPr="001F0371">
        <w:t>Alecka</w:t>
      </w:r>
      <w:proofErr w:type="spellEnd"/>
      <w:r w:rsidRPr="001F0371">
        <w:t xml:space="preserve"> W</w:t>
      </w:r>
      <w:r w:rsidR="009D1208">
        <w:t>eber</w:t>
      </w:r>
      <w:r w:rsidR="009D1208">
        <w:br/>
      </w:r>
    </w:p>
    <w:p w:rsidR="009D1208" w:rsidRDefault="001F0371" w:rsidP="00A7327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1F0371">
        <w:rPr>
          <w:b/>
        </w:rPr>
        <w:t>Outreach Activities/Suggestions</w:t>
      </w:r>
      <w:r w:rsidR="009D1208">
        <w:rPr>
          <w:b/>
        </w:rPr>
        <w:t xml:space="preserve"> </w:t>
      </w:r>
    </w:p>
    <w:p w:rsidR="001F0371" w:rsidRPr="001F0371" w:rsidRDefault="009D1208" w:rsidP="00A7327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 w:rsidRPr="009D1208">
        <w:t xml:space="preserve">Sarah </w:t>
      </w:r>
      <w:r>
        <w:t xml:space="preserve">M. will have a BCTF exhibit at the upcoming WI Comprehensive Cancer Control Summit on 5/28/15. Please let her know about any other opportunities for outreach. </w:t>
      </w:r>
    </w:p>
    <w:p w:rsidR="001F0371" w:rsidRPr="001F0371" w:rsidRDefault="001F0371" w:rsidP="00A7327A">
      <w:pPr>
        <w:numPr>
          <w:ilvl w:val="0"/>
          <w:numId w:val="5"/>
        </w:numPr>
        <w:spacing w:line="240" w:lineRule="auto"/>
        <w:rPr>
          <w:b/>
        </w:rPr>
      </w:pPr>
      <w:r w:rsidRPr="001F0371">
        <w:rPr>
          <w:b/>
        </w:rPr>
        <w:t>Robin Luther: Komen Community Profile, Southeast WI, 2015-2019</w:t>
      </w:r>
    </w:p>
    <w:p w:rsidR="001F0371" w:rsidRPr="001F0371" w:rsidRDefault="001F0371" w:rsidP="00A7327A">
      <w:pPr>
        <w:numPr>
          <w:ilvl w:val="1"/>
          <w:numId w:val="6"/>
        </w:numPr>
        <w:spacing w:line="240" w:lineRule="auto"/>
      </w:pPr>
      <w:r w:rsidRPr="001F0371">
        <w:t xml:space="preserve">SE </w:t>
      </w:r>
      <w:r w:rsidR="009D1208">
        <w:t xml:space="preserve">WI </w:t>
      </w:r>
      <w:r w:rsidRPr="001F0371">
        <w:t>counties include</w:t>
      </w:r>
      <w:r w:rsidR="009D1208">
        <w:t>d were</w:t>
      </w:r>
      <w:r w:rsidRPr="001F0371">
        <w:t xml:space="preserve"> Milwaukee, Racine, Waukesha; Washington, Ozaukee; Kenosha, Walworth </w:t>
      </w:r>
    </w:p>
    <w:p w:rsidR="001F0371" w:rsidRPr="001F0371" w:rsidRDefault="001F0371" w:rsidP="00A7327A">
      <w:pPr>
        <w:numPr>
          <w:ilvl w:val="1"/>
          <w:numId w:val="6"/>
        </w:numPr>
        <w:spacing w:line="240" w:lineRule="auto"/>
      </w:pPr>
      <w:r w:rsidRPr="001F0371">
        <w:t>Quantitative data report of breast cancer statistics/incidence</w:t>
      </w:r>
    </w:p>
    <w:p w:rsidR="001F0371" w:rsidRPr="001F0371" w:rsidRDefault="001F0371" w:rsidP="00A7327A">
      <w:pPr>
        <w:numPr>
          <w:ilvl w:val="2"/>
          <w:numId w:val="7"/>
        </w:numPr>
        <w:spacing w:line="240" w:lineRule="auto"/>
      </w:pPr>
      <w:r w:rsidRPr="001F0371">
        <w:t>SE most densely populated are of WI with many challenges regarding lifestyle choices</w:t>
      </w:r>
    </w:p>
    <w:p w:rsidR="001F0371" w:rsidRPr="001F0371" w:rsidRDefault="001F0371" w:rsidP="00A7327A">
      <w:pPr>
        <w:numPr>
          <w:ilvl w:val="2"/>
          <w:numId w:val="7"/>
        </w:numPr>
        <w:spacing w:line="240" w:lineRule="auto"/>
      </w:pPr>
      <w:r w:rsidRPr="001F0371">
        <w:t>All counties have breast cancer incidence rates higher than the state average; Washington Co. has highest mortality rate</w:t>
      </w:r>
    </w:p>
    <w:p w:rsidR="001F0371" w:rsidRPr="001F0371" w:rsidRDefault="001F0371" w:rsidP="00A7327A">
      <w:pPr>
        <w:numPr>
          <w:ilvl w:val="2"/>
          <w:numId w:val="7"/>
        </w:numPr>
        <w:spacing w:line="240" w:lineRule="auto"/>
      </w:pPr>
      <w:r w:rsidRPr="001F0371">
        <w:t>Milwaukee Co. is the most dense and diverse county</w:t>
      </w:r>
    </w:p>
    <w:p w:rsidR="001F0371" w:rsidRPr="001F0371" w:rsidRDefault="001F0371" w:rsidP="00A7327A">
      <w:pPr>
        <w:numPr>
          <w:ilvl w:val="2"/>
          <w:numId w:val="7"/>
        </w:numPr>
        <w:spacing w:line="240" w:lineRule="auto"/>
      </w:pPr>
      <w:r w:rsidRPr="001F0371">
        <w:t>Concern in each county: even counties with “flat” demographics have pockets of breast cancer incidence</w:t>
      </w:r>
    </w:p>
    <w:p w:rsidR="001F0371" w:rsidRPr="001F0371" w:rsidRDefault="001F0371" w:rsidP="00A7327A">
      <w:pPr>
        <w:numPr>
          <w:ilvl w:val="1"/>
          <w:numId w:val="8"/>
        </w:numPr>
        <w:spacing w:line="240" w:lineRule="auto"/>
      </w:pPr>
      <w:r w:rsidRPr="001F0371">
        <w:t>Analyze health systems</w:t>
      </w:r>
    </w:p>
    <w:p w:rsidR="001F0371" w:rsidRPr="001F0371" w:rsidRDefault="001F0371" w:rsidP="00A7327A">
      <w:pPr>
        <w:numPr>
          <w:ilvl w:val="2"/>
          <w:numId w:val="13"/>
        </w:numPr>
        <w:spacing w:line="240" w:lineRule="auto"/>
      </w:pPr>
      <w:r w:rsidRPr="001F0371">
        <w:t>Distribution problems and inequities result in burden on vulnerable populations</w:t>
      </w:r>
    </w:p>
    <w:p w:rsidR="001F0371" w:rsidRPr="001F0371" w:rsidRDefault="001F0371" w:rsidP="00A7327A">
      <w:pPr>
        <w:numPr>
          <w:ilvl w:val="2"/>
          <w:numId w:val="13"/>
        </w:numPr>
        <w:spacing w:line="240" w:lineRule="auto"/>
      </w:pPr>
      <w:r w:rsidRPr="001F0371">
        <w:t>Problem with rural counties and locations of treatment services</w:t>
      </w:r>
      <w:r w:rsidRPr="001F0371">
        <w:sym w:font="Wingdings" w:char="F0E0"/>
      </w:r>
      <w:r w:rsidRPr="001F0371">
        <w:t xml:space="preserve"> access is an issue!</w:t>
      </w:r>
    </w:p>
    <w:p w:rsidR="001F0371" w:rsidRPr="001F0371" w:rsidRDefault="001F0371" w:rsidP="00A7327A">
      <w:pPr>
        <w:numPr>
          <w:ilvl w:val="1"/>
          <w:numId w:val="9"/>
        </w:numPr>
        <w:spacing w:line="240" w:lineRule="auto"/>
      </w:pPr>
      <w:r w:rsidRPr="001F0371">
        <w:t>Qualitative data: voices of people via general population, survivor, and health system surveys</w:t>
      </w:r>
    </w:p>
    <w:p w:rsidR="001F0371" w:rsidRPr="001F0371" w:rsidRDefault="001F0371" w:rsidP="00A7327A">
      <w:pPr>
        <w:numPr>
          <w:ilvl w:val="2"/>
          <w:numId w:val="12"/>
        </w:numPr>
        <w:spacing w:line="240" w:lineRule="auto"/>
      </w:pPr>
      <w:r w:rsidRPr="001F0371">
        <w:t>Common screening and treatment barriers: fear, denial, lack of insurance or money, lack of education, etc.</w:t>
      </w:r>
    </w:p>
    <w:p w:rsidR="001F0371" w:rsidRDefault="001F0371" w:rsidP="00A7327A">
      <w:pPr>
        <w:numPr>
          <w:ilvl w:val="1"/>
          <w:numId w:val="10"/>
        </w:numPr>
        <w:spacing w:line="240" w:lineRule="auto"/>
      </w:pPr>
      <w:r w:rsidRPr="001F0371">
        <w:t>Community profile will help identify gaps and needs in order to finalize Komen’s objectives for next 4 years</w:t>
      </w:r>
    </w:p>
    <w:p w:rsidR="00A7327A" w:rsidRPr="001F0371" w:rsidRDefault="00A7327A" w:rsidP="00A7327A">
      <w:pPr>
        <w:spacing w:line="240" w:lineRule="auto"/>
      </w:pPr>
    </w:p>
    <w:p w:rsidR="001F0371" w:rsidRPr="001F0371" w:rsidRDefault="001F0371" w:rsidP="00A7327A">
      <w:pPr>
        <w:numPr>
          <w:ilvl w:val="0"/>
          <w:numId w:val="5"/>
        </w:numPr>
        <w:spacing w:line="240" w:lineRule="auto"/>
        <w:rPr>
          <w:b/>
        </w:rPr>
      </w:pPr>
      <w:r w:rsidRPr="001F0371">
        <w:rPr>
          <w:b/>
        </w:rPr>
        <w:lastRenderedPageBreak/>
        <w:t>Policy Update: State Budget and Well Woman Program, Dawn Anderson</w:t>
      </w:r>
    </w:p>
    <w:p w:rsidR="001F0371" w:rsidRPr="001F0371" w:rsidRDefault="001F0371" w:rsidP="00A7327A">
      <w:pPr>
        <w:numPr>
          <w:ilvl w:val="1"/>
          <w:numId w:val="14"/>
        </w:numPr>
        <w:spacing w:line="240" w:lineRule="auto"/>
      </w:pPr>
      <w:r w:rsidRPr="001F0371">
        <w:t>Well Woman Program-</w:t>
      </w:r>
      <w:r w:rsidR="00A7327A">
        <w:t xml:space="preserve">Sent setter two weeks ago </w:t>
      </w:r>
      <w:r w:rsidRPr="001F0371">
        <w:t>waiting to he</w:t>
      </w:r>
      <w:r w:rsidR="00A7327A">
        <w:t>a</w:t>
      </w:r>
      <w:r w:rsidRPr="001F0371">
        <w:t xml:space="preserve">r back from </w:t>
      </w:r>
      <w:r w:rsidR="00A7327A">
        <w:t xml:space="preserve">Karen </w:t>
      </w:r>
      <w:proofErr w:type="spellStart"/>
      <w:r w:rsidR="00A7327A">
        <w:t>McKeown</w:t>
      </w:r>
      <w:proofErr w:type="spellEnd"/>
    </w:p>
    <w:p w:rsidR="001F0371" w:rsidRPr="001F0371" w:rsidRDefault="001F0371" w:rsidP="00A7327A">
      <w:pPr>
        <w:numPr>
          <w:ilvl w:val="1"/>
          <w:numId w:val="14"/>
        </w:numPr>
        <w:spacing w:line="240" w:lineRule="auto"/>
      </w:pPr>
      <w:r w:rsidRPr="001F0371">
        <w:t>Funding ($193K) for WI Cancer Reporting System is currently not in the budget going to the legislature; slim chance for it to be included in budget</w:t>
      </w:r>
    </w:p>
    <w:p w:rsidR="001F0371" w:rsidRPr="001F0371" w:rsidRDefault="001F0371" w:rsidP="00A7327A">
      <w:pPr>
        <w:numPr>
          <w:ilvl w:val="1"/>
          <w:numId w:val="14"/>
        </w:numPr>
        <w:spacing w:line="240" w:lineRule="auto"/>
      </w:pPr>
      <w:r w:rsidRPr="001F0371">
        <w:t>$100,</w:t>
      </w:r>
      <w:r w:rsidR="00A7327A">
        <w:t xml:space="preserve">000 given to Well Woman Program - </w:t>
      </w:r>
      <w:r w:rsidRPr="001F0371">
        <w:t>legislature isn’t listening to information regarding this program an</w:t>
      </w:r>
      <w:r w:rsidR="00A7327A">
        <w:t xml:space="preserve">d there isn’t </w:t>
      </w:r>
      <w:r w:rsidRPr="001F0371">
        <w:t>communicati</w:t>
      </w:r>
      <w:r w:rsidR="00A7327A">
        <w:t>on between DHS and legislature. This is of g</w:t>
      </w:r>
      <w:r w:rsidRPr="001F0371">
        <w:t xml:space="preserve">reat concern because </w:t>
      </w:r>
      <w:r w:rsidR="00A7327A">
        <w:t xml:space="preserve">of </w:t>
      </w:r>
      <w:r w:rsidRPr="001F0371">
        <w:t xml:space="preserve">lack of training, communication, and education on changes occurring </w:t>
      </w:r>
    </w:p>
    <w:p w:rsidR="001F0371" w:rsidRPr="001F0371" w:rsidRDefault="001F0371" w:rsidP="00A7327A">
      <w:pPr>
        <w:numPr>
          <w:ilvl w:val="1"/>
          <w:numId w:val="15"/>
        </w:numPr>
        <w:spacing w:line="240" w:lineRule="auto"/>
      </w:pPr>
      <w:r w:rsidRPr="001F0371">
        <w:t>At Federal level, need co</w:t>
      </w:r>
      <w:r w:rsidR="00A7327A">
        <w:t>-</w:t>
      </w:r>
      <w:r w:rsidRPr="001F0371">
        <w:t>sponsors for Accelerating the End of Breast Cancer Act</w:t>
      </w:r>
      <w:r>
        <w:br/>
      </w:r>
    </w:p>
    <w:p w:rsidR="001F0371" w:rsidRPr="001F0371" w:rsidRDefault="001F0371" w:rsidP="00A7327A">
      <w:pPr>
        <w:numPr>
          <w:ilvl w:val="0"/>
          <w:numId w:val="5"/>
        </w:numPr>
        <w:spacing w:line="240" w:lineRule="auto"/>
        <w:rPr>
          <w:b/>
        </w:rPr>
      </w:pPr>
      <w:r w:rsidRPr="001F0371">
        <w:rPr>
          <w:b/>
        </w:rPr>
        <w:t>WICCCP Upcoming Events: Cancer Control Summit with keynote speaker, Dr. Brawley</w:t>
      </w:r>
    </w:p>
    <w:p w:rsidR="001F0371" w:rsidRPr="001F0371" w:rsidRDefault="001F0371" w:rsidP="00A7327A">
      <w:pPr>
        <w:numPr>
          <w:ilvl w:val="1"/>
          <w:numId w:val="5"/>
        </w:numPr>
        <w:spacing w:line="240" w:lineRule="auto"/>
      </w:pPr>
      <w:r w:rsidRPr="001F0371">
        <w:t>Seminar: Making the Most of Progress in Cancer Research on Wed., May 27</w:t>
      </w:r>
      <w:r w:rsidRPr="001F0371">
        <w:rPr>
          <w:vertAlign w:val="superscript"/>
        </w:rPr>
        <w:t>th</w:t>
      </w:r>
      <w:r w:rsidRPr="001F0371">
        <w:t xml:space="preserve"> at HSLC, 3-4pm</w:t>
      </w:r>
      <w:r>
        <w:br/>
      </w:r>
    </w:p>
    <w:p w:rsidR="00A7327A" w:rsidRDefault="001F0371" w:rsidP="00A7327A">
      <w:pPr>
        <w:numPr>
          <w:ilvl w:val="0"/>
          <w:numId w:val="5"/>
        </w:numPr>
        <w:spacing w:line="240" w:lineRule="auto"/>
        <w:rPr>
          <w:b/>
        </w:rPr>
      </w:pPr>
      <w:r w:rsidRPr="001F0371">
        <w:rPr>
          <w:b/>
        </w:rPr>
        <w:t>BCTF Speaker Recommendations</w:t>
      </w:r>
      <w:r w:rsidR="00A7327A">
        <w:rPr>
          <w:b/>
        </w:rPr>
        <w:t xml:space="preserve"> </w:t>
      </w:r>
    </w:p>
    <w:p w:rsidR="001F0371" w:rsidRPr="00A7327A" w:rsidRDefault="00A7327A" w:rsidP="00A7327A">
      <w:pPr>
        <w:numPr>
          <w:ilvl w:val="1"/>
          <w:numId w:val="5"/>
        </w:numPr>
        <w:spacing w:line="240" w:lineRule="auto"/>
      </w:pPr>
      <w:r w:rsidRPr="00A7327A">
        <w:t>Please let Sarah M. know if you see or hear about a speaker the Task Force would appreciate for a future meeting</w:t>
      </w:r>
      <w:r w:rsidR="001F0371" w:rsidRPr="00A7327A">
        <w:br/>
      </w:r>
    </w:p>
    <w:p w:rsidR="001F0371" w:rsidRPr="001F0371" w:rsidRDefault="001F0371" w:rsidP="00A7327A">
      <w:pPr>
        <w:numPr>
          <w:ilvl w:val="0"/>
          <w:numId w:val="5"/>
        </w:numPr>
        <w:spacing w:line="240" w:lineRule="auto"/>
        <w:rPr>
          <w:b/>
        </w:rPr>
      </w:pPr>
      <w:r w:rsidRPr="001F0371">
        <w:rPr>
          <w:b/>
        </w:rPr>
        <w:t>Other News and Updates:</w:t>
      </w:r>
    </w:p>
    <w:p w:rsidR="001F0371" w:rsidRPr="001F0371" w:rsidRDefault="001F0371" w:rsidP="00A7327A">
      <w:pPr>
        <w:numPr>
          <w:ilvl w:val="1"/>
          <w:numId w:val="16"/>
        </w:numPr>
        <w:spacing w:line="240" w:lineRule="auto"/>
      </w:pPr>
      <w:r w:rsidRPr="001F0371">
        <w:t>18</w:t>
      </w:r>
      <w:r w:rsidRPr="001F0371">
        <w:rPr>
          <w:vertAlign w:val="superscript"/>
        </w:rPr>
        <w:t>th</w:t>
      </w:r>
      <w:r w:rsidRPr="001F0371">
        <w:t xml:space="preserve"> Annual Komen Race for the Cure, SE WI on May 30</w:t>
      </w:r>
      <w:r w:rsidRPr="001F0371">
        <w:rPr>
          <w:vertAlign w:val="superscript"/>
        </w:rPr>
        <w:t>th</w:t>
      </w:r>
    </w:p>
    <w:p w:rsidR="001F0371" w:rsidRPr="001F0371" w:rsidRDefault="001F0371" w:rsidP="00A7327A">
      <w:pPr>
        <w:numPr>
          <w:ilvl w:val="1"/>
          <w:numId w:val="16"/>
        </w:numPr>
        <w:spacing w:line="240" w:lineRule="auto"/>
      </w:pPr>
      <w:r w:rsidRPr="001F0371">
        <w:t>Restorative Yoga for Breast Cancer Survivors Study starting May 28</w:t>
      </w:r>
      <w:r w:rsidRPr="001F0371">
        <w:rPr>
          <w:vertAlign w:val="superscript"/>
        </w:rPr>
        <w:t>th</w:t>
      </w:r>
      <w:r w:rsidRPr="001F0371">
        <w:t xml:space="preserve"> at Mt. Mary Campus</w:t>
      </w:r>
    </w:p>
    <w:p w:rsidR="001F0371" w:rsidRPr="001F0371" w:rsidRDefault="001F0371" w:rsidP="00A7327A">
      <w:pPr>
        <w:numPr>
          <w:ilvl w:val="1"/>
          <w:numId w:val="16"/>
        </w:numPr>
        <w:spacing w:line="240" w:lineRule="auto"/>
      </w:pPr>
      <w:r w:rsidRPr="001F0371">
        <w:t>Breast Cancer Recovery Party on the Lake, June 25</w:t>
      </w:r>
      <w:r w:rsidRPr="001F0371">
        <w:rPr>
          <w:vertAlign w:val="superscript"/>
        </w:rPr>
        <w:t>th</w:t>
      </w:r>
    </w:p>
    <w:p w:rsidR="001F0371" w:rsidRPr="001F0371" w:rsidRDefault="001F0371" w:rsidP="00A7327A">
      <w:pPr>
        <w:numPr>
          <w:ilvl w:val="1"/>
          <w:numId w:val="16"/>
        </w:numPr>
        <w:spacing w:line="240" w:lineRule="auto"/>
      </w:pPr>
      <w:r w:rsidRPr="001F0371">
        <w:t>Gilda’s Backyard Barbeque, June 25</w:t>
      </w:r>
      <w:r w:rsidRPr="001F0371">
        <w:rPr>
          <w:vertAlign w:val="superscript"/>
        </w:rPr>
        <w:t>th</w:t>
      </w:r>
      <w:r w:rsidRPr="001F0371">
        <w:t xml:space="preserve"> </w:t>
      </w:r>
    </w:p>
    <w:p w:rsidR="001F0371" w:rsidRDefault="001F0371" w:rsidP="001F0371">
      <w:pPr>
        <w:spacing w:after="0" w:line="240" w:lineRule="auto"/>
        <w:rPr>
          <w:b/>
        </w:rPr>
      </w:pPr>
      <w:r w:rsidRPr="00975921">
        <w:rPr>
          <w:b/>
        </w:rPr>
        <w:t>Next Meetings</w:t>
      </w:r>
    </w:p>
    <w:p w:rsidR="001F0371" w:rsidRPr="00975921" w:rsidRDefault="001F0371" w:rsidP="001F0371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t>The next BCTF Meeting -</w:t>
      </w:r>
      <w:r w:rsidRPr="00975921">
        <w:t xml:space="preserve"> </w:t>
      </w:r>
    </w:p>
    <w:p w:rsidR="001F0371" w:rsidRPr="000D3754" w:rsidRDefault="001F0371" w:rsidP="001F0371">
      <w:pPr>
        <w:spacing w:after="0" w:line="240" w:lineRule="auto"/>
      </w:pPr>
      <w:r w:rsidRPr="000D3754">
        <w:tab/>
        <w:t>June 17</w:t>
      </w:r>
      <w:r w:rsidRPr="000D3754">
        <w:t>, 2015</w:t>
      </w:r>
    </w:p>
    <w:p w:rsidR="001F0371" w:rsidRPr="00975921" w:rsidRDefault="001F0371" w:rsidP="001F0371">
      <w:pPr>
        <w:spacing w:after="0" w:line="240" w:lineRule="auto"/>
      </w:pPr>
      <w:r w:rsidRPr="00975921">
        <w:tab/>
        <w:t>10</w:t>
      </w:r>
      <w:r>
        <w:t xml:space="preserve">:00am – </w:t>
      </w:r>
      <w:r w:rsidRPr="00975921">
        <w:t>12</w:t>
      </w:r>
      <w:r>
        <w:t>:00pm</w:t>
      </w:r>
      <w:r w:rsidRPr="00975921">
        <w:t xml:space="preserve"> followed by a networking lunch</w:t>
      </w:r>
    </w:p>
    <w:p w:rsidR="000D3754" w:rsidRDefault="001F0371" w:rsidP="001F0371">
      <w:pPr>
        <w:spacing w:after="0" w:line="240" w:lineRule="auto"/>
        <w:rPr>
          <w:szCs w:val="24"/>
        </w:rPr>
      </w:pPr>
      <w:r w:rsidRPr="00975921">
        <w:tab/>
      </w:r>
      <w:r w:rsidR="000D3754">
        <w:rPr>
          <w:szCs w:val="24"/>
        </w:rPr>
        <w:t>Susan G K</w:t>
      </w:r>
      <w:r w:rsidR="000D3754">
        <w:rPr>
          <w:szCs w:val="24"/>
        </w:rPr>
        <w:t>omen Southeast WI Affiliate</w:t>
      </w:r>
    </w:p>
    <w:p w:rsidR="000D3754" w:rsidRDefault="000D3754" w:rsidP="000D375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2025 W. Oklahoma Ave. </w:t>
      </w:r>
    </w:p>
    <w:p w:rsidR="001F0371" w:rsidRPr="000D3754" w:rsidRDefault="000D3754" w:rsidP="000D3754">
      <w:pPr>
        <w:spacing w:after="0" w:line="240" w:lineRule="auto"/>
        <w:ind w:firstLine="720"/>
        <w:rPr>
          <w:b/>
        </w:rPr>
      </w:pPr>
      <w:r>
        <w:rPr>
          <w:szCs w:val="24"/>
        </w:rPr>
        <w:t>Milwaukee, WI 53215</w:t>
      </w:r>
    </w:p>
    <w:p w:rsidR="001F0371" w:rsidRPr="00975921" w:rsidRDefault="001F0371" w:rsidP="001F0371">
      <w:pPr>
        <w:spacing w:after="0" w:line="240" w:lineRule="auto"/>
      </w:pPr>
    </w:p>
    <w:p w:rsidR="001F0371" w:rsidRPr="00975921" w:rsidRDefault="001F0371" w:rsidP="001F0371">
      <w:pPr>
        <w:pStyle w:val="ListParagraph"/>
        <w:numPr>
          <w:ilvl w:val="0"/>
          <w:numId w:val="17"/>
        </w:numPr>
        <w:spacing w:after="0" w:line="240" w:lineRule="auto"/>
      </w:pPr>
      <w:r w:rsidRPr="00975921">
        <w:t>The next BCTF Teleconference</w:t>
      </w:r>
      <w:r>
        <w:t xml:space="preserve"> -</w:t>
      </w:r>
    </w:p>
    <w:p w:rsidR="001F0371" w:rsidRPr="00975921" w:rsidRDefault="001F0371" w:rsidP="001F0371">
      <w:pPr>
        <w:spacing w:after="0" w:line="240" w:lineRule="auto"/>
        <w:ind w:left="720"/>
      </w:pPr>
      <w:r>
        <w:t xml:space="preserve">July </w:t>
      </w:r>
      <w:r w:rsidR="000D3754">
        <w:t>17</w:t>
      </w:r>
      <w:r w:rsidRPr="00975921">
        <w:t>, 2015</w:t>
      </w:r>
      <w:r>
        <w:t>, 1</w:t>
      </w:r>
      <w:r>
        <w:t>1:00a</w:t>
      </w:r>
      <w:r>
        <w:t>m</w:t>
      </w:r>
    </w:p>
    <w:p w:rsidR="008F68B8" w:rsidRPr="001F0371" w:rsidRDefault="001F0371" w:rsidP="00A7327A">
      <w:pPr>
        <w:spacing w:after="0" w:line="240" w:lineRule="auto"/>
      </w:pPr>
      <w:r w:rsidRPr="00975921">
        <w:tab/>
      </w:r>
      <w:r>
        <w:t xml:space="preserve">This </w:t>
      </w:r>
      <w:r w:rsidRPr="00975921">
        <w:t>will be a combine call with both committees</w:t>
      </w:r>
      <w:bookmarkStart w:id="0" w:name="_GoBack"/>
      <w:bookmarkEnd w:id="0"/>
    </w:p>
    <w:sectPr w:rsidR="008F68B8" w:rsidRPr="001F0371" w:rsidSect="004B4C9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1" w:rsidRDefault="001D2061" w:rsidP="001D2061">
      <w:pPr>
        <w:spacing w:after="0" w:line="240" w:lineRule="auto"/>
      </w:pPr>
      <w:r>
        <w:separator/>
      </w:r>
    </w:p>
  </w:endnote>
  <w:endnote w:type="continuationSeparator" w:id="0">
    <w:p w:rsidR="001D2061" w:rsidRDefault="001D2061" w:rsidP="001D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1" w:rsidRDefault="001D2061" w:rsidP="001D2061">
      <w:pPr>
        <w:spacing w:after="0" w:line="240" w:lineRule="auto"/>
      </w:pPr>
      <w:r>
        <w:separator/>
      </w:r>
    </w:p>
  </w:footnote>
  <w:footnote w:type="continuationSeparator" w:id="0">
    <w:p w:rsidR="001D2061" w:rsidRDefault="001D2061" w:rsidP="001D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61" w:rsidRDefault="001D20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88667" wp14:editId="7848E7E5">
          <wp:simplePos x="0" y="0"/>
          <wp:positionH relativeFrom="column">
            <wp:posOffset>5707586</wp:posOffset>
          </wp:positionH>
          <wp:positionV relativeFrom="paragraph">
            <wp:posOffset>-381000</wp:posOffset>
          </wp:positionV>
          <wp:extent cx="1285875" cy="1081304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T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8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87"/>
    <w:multiLevelType w:val="hybridMultilevel"/>
    <w:tmpl w:val="F51836CE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2DD"/>
    <w:multiLevelType w:val="hybridMultilevel"/>
    <w:tmpl w:val="846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2B80"/>
    <w:multiLevelType w:val="hybridMultilevel"/>
    <w:tmpl w:val="EDE86B18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7DB"/>
    <w:multiLevelType w:val="hybridMultilevel"/>
    <w:tmpl w:val="92EE48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4B0BBD"/>
    <w:multiLevelType w:val="hybridMultilevel"/>
    <w:tmpl w:val="E0B4158A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09BA"/>
    <w:multiLevelType w:val="hybridMultilevel"/>
    <w:tmpl w:val="921A6BC6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4380"/>
    <w:multiLevelType w:val="hybridMultilevel"/>
    <w:tmpl w:val="E5BAA14A"/>
    <w:lvl w:ilvl="0" w:tplc="775A1B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F7618"/>
    <w:multiLevelType w:val="hybridMultilevel"/>
    <w:tmpl w:val="8A6E4042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7A45"/>
    <w:multiLevelType w:val="hybridMultilevel"/>
    <w:tmpl w:val="957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C5297"/>
    <w:multiLevelType w:val="hybridMultilevel"/>
    <w:tmpl w:val="6F2EB890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14CB"/>
    <w:multiLevelType w:val="hybridMultilevel"/>
    <w:tmpl w:val="A5A2D02C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249DF"/>
    <w:multiLevelType w:val="hybridMultilevel"/>
    <w:tmpl w:val="2B3E7272"/>
    <w:lvl w:ilvl="0" w:tplc="A9D8548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0B53BE5"/>
    <w:multiLevelType w:val="hybridMultilevel"/>
    <w:tmpl w:val="FD0EC790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06F7"/>
    <w:multiLevelType w:val="hybridMultilevel"/>
    <w:tmpl w:val="CA886A0C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76B1A"/>
    <w:multiLevelType w:val="hybridMultilevel"/>
    <w:tmpl w:val="13089574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6CF"/>
    <w:multiLevelType w:val="hybridMultilevel"/>
    <w:tmpl w:val="48E4BEC8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96A4F"/>
    <w:multiLevelType w:val="hybridMultilevel"/>
    <w:tmpl w:val="727EB178"/>
    <w:lvl w:ilvl="0" w:tplc="57C808C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1"/>
    <w:rsid w:val="00014040"/>
    <w:rsid w:val="0002283A"/>
    <w:rsid w:val="00072D41"/>
    <w:rsid w:val="000D3754"/>
    <w:rsid w:val="000D73F6"/>
    <w:rsid w:val="0016735C"/>
    <w:rsid w:val="001B265C"/>
    <w:rsid w:val="001C002E"/>
    <w:rsid w:val="001D2061"/>
    <w:rsid w:val="001F0371"/>
    <w:rsid w:val="00300B1F"/>
    <w:rsid w:val="00301B4A"/>
    <w:rsid w:val="00355CA0"/>
    <w:rsid w:val="003B1F75"/>
    <w:rsid w:val="003B4227"/>
    <w:rsid w:val="00420E92"/>
    <w:rsid w:val="0044490B"/>
    <w:rsid w:val="004B4C92"/>
    <w:rsid w:val="00592712"/>
    <w:rsid w:val="005B2AAB"/>
    <w:rsid w:val="005C1EB7"/>
    <w:rsid w:val="00606C4E"/>
    <w:rsid w:val="00612F9F"/>
    <w:rsid w:val="00650AD2"/>
    <w:rsid w:val="006930C8"/>
    <w:rsid w:val="006E705C"/>
    <w:rsid w:val="007016CE"/>
    <w:rsid w:val="0077589A"/>
    <w:rsid w:val="007B6A9F"/>
    <w:rsid w:val="008120D9"/>
    <w:rsid w:val="008878B9"/>
    <w:rsid w:val="008F68B8"/>
    <w:rsid w:val="00912ACA"/>
    <w:rsid w:val="00931D8B"/>
    <w:rsid w:val="00994213"/>
    <w:rsid w:val="009D1208"/>
    <w:rsid w:val="009F4572"/>
    <w:rsid w:val="00A7327A"/>
    <w:rsid w:val="00A76EE6"/>
    <w:rsid w:val="00A94327"/>
    <w:rsid w:val="00B314C8"/>
    <w:rsid w:val="00BC73DD"/>
    <w:rsid w:val="00BD4ECA"/>
    <w:rsid w:val="00BE3BD0"/>
    <w:rsid w:val="00CD66B4"/>
    <w:rsid w:val="00D068AC"/>
    <w:rsid w:val="00E2606A"/>
    <w:rsid w:val="00EC734E"/>
    <w:rsid w:val="00F12E52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61"/>
  </w:style>
  <w:style w:type="paragraph" w:styleId="Footer">
    <w:name w:val="footer"/>
    <w:basedOn w:val="Normal"/>
    <w:link w:val="FooterChar"/>
    <w:uiPriority w:val="99"/>
    <w:unhideWhenUsed/>
    <w:rsid w:val="001D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61"/>
  </w:style>
  <w:style w:type="paragraph" w:styleId="BalloonText">
    <w:name w:val="Balloon Text"/>
    <w:basedOn w:val="Normal"/>
    <w:link w:val="BalloonTextChar"/>
    <w:uiPriority w:val="99"/>
    <w:semiHidden/>
    <w:unhideWhenUsed/>
    <w:rsid w:val="001D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8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283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61"/>
  </w:style>
  <w:style w:type="paragraph" w:styleId="Footer">
    <w:name w:val="footer"/>
    <w:basedOn w:val="Normal"/>
    <w:link w:val="FooterChar"/>
    <w:uiPriority w:val="99"/>
    <w:unhideWhenUsed/>
    <w:rsid w:val="001D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61"/>
  </w:style>
  <w:style w:type="paragraph" w:styleId="BalloonText">
    <w:name w:val="Balloon Text"/>
    <w:basedOn w:val="Normal"/>
    <w:link w:val="BalloonTextChar"/>
    <w:uiPriority w:val="99"/>
    <w:semiHidden/>
    <w:unhideWhenUsed/>
    <w:rsid w:val="001D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8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283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EE30-EA1E-42A9-BBBE-D1B7AAAC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dom-user</dc:creator>
  <cp:lastModifiedBy>dom-user</cp:lastModifiedBy>
  <cp:revision>4</cp:revision>
  <cp:lastPrinted>2014-12-22T21:14:00Z</cp:lastPrinted>
  <dcterms:created xsi:type="dcterms:W3CDTF">2015-06-04T20:05:00Z</dcterms:created>
  <dcterms:modified xsi:type="dcterms:W3CDTF">2015-06-04T21:35:00Z</dcterms:modified>
</cp:coreProperties>
</file>